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CDF2FF" w14:textId="2AB89E0F" w:rsidR="00430A56" w:rsidRDefault="00026FA9">
      <w:bookmarkStart w:id="0" w:name="_GoBack"/>
      <w:bookmarkEnd w:id="0"/>
      <w:r>
        <w:t>Type C axons are unmyelinated and transmit information via continuous propagation along reverberation neuronal pools from one neuron to the next in a stepwise manner.</w:t>
      </w:r>
    </w:p>
    <w:p w14:paraId="7379BD1B" w14:textId="2DF2BDB9" w:rsidR="00026FA9" w:rsidRDefault="00026FA9">
      <w:r>
        <w:t>True or false</w:t>
      </w:r>
    </w:p>
    <w:p w14:paraId="5465402B" w14:textId="4B5B82EB" w:rsidR="00026FA9" w:rsidRDefault="00026FA9"/>
    <w:p w14:paraId="10BA4E49" w14:textId="0792CBB3" w:rsidR="00026FA9" w:rsidRDefault="00026FA9">
      <w:r>
        <w:t xml:space="preserve">Our cells rely on the catabolism of our nutrient reserves, primarily breaking down glycogen first and triglycerides second., to release compounds to fuel metabolic processes and make </w:t>
      </w:r>
      <w:proofErr w:type="spellStart"/>
      <w:r>
        <w:t>atp</w:t>
      </w:r>
      <w:proofErr w:type="spellEnd"/>
      <w:r>
        <w:t>.</w:t>
      </w:r>
    </w:p>
    <w:p w14:paraId="259D3E29" w14:textId="0E84B300" w:rsidR="00026FA9" w:rsidRDefault="00026FA9">
      <w:r>
        <w:t>True or false</w:t>
      </w:r>
    </w:p>
    <w:p w14:paraId="13D3ACFE" w14:textId="3AA04345" w:rsidR="00026FA9" w:rsidRDefault="00026FA9"/>
    <w:p w14:paraId="31419458" w14:textId="2CB281A6" w:rsidR="00026FA9" w:rsidRDefault="00026FA9">
      <w:r>
        <w:t>Unsaturated fatty acids have the maximum number of hydrogens bound to the carbons in the chain</w:t>
      </w:r>
    </w:p>
    <w:p w14:paraId="57249246" w14:textId="06022A5A" w:rsidR="00026FA9" w:rsidRDefault="00026FA9">
      <w:r>
        <w:t>True or false</w:t>
      </w:r>
    </w:p>
    <w:p w14:paraId="1C1F6E6D" w14:textId="7CDC1A1E" w:rsidR="00026FA9" w:rsidRDefault="00026FA9"/>
    <w:p w14:paraId="22E2FEE4" w14:textId="7B6761B5" w:rsidR="00026FA9" w:rsidRDefault="00026FA9">
      <w:r>
        <w:t xml:space="preserve">As an action potential arrives at the NM junction, vesicles are </w:t>
      </w:r>
      <w:proofErr w:type="spellStart"/>
      <w:r>
        <w:t>exocytosed</w:t>
      </w:r>
      <w:proofErr w:type="spellEnd"/>
      <w:r>
        <w:t xml:space="preserve"> to release neurotransmitters into the synaptic cleft</w:t>
      </w:r>
    </w:p>
    <w:p w14:paraId="481C6413" w14:textId="09175806" w:rsidR="00026FA9" w:rsidRDefault="00026FA9">
      <w:r>
        <w:t>True or false</w:t>
      </w:r>
    </w:p>
    <w:p w14:paraId="314F5CCA" w14:textId="4CA77AE3" w:rsidR="00026FA9" w:rsidRDefault="00026FA9"/>
    <w:p w14:paraId="50223792" w14:textId="3B09E246" w:rsidR="00026FA9" w:rsidRDefault="00026FA9">
      <w:r>
        <w:t xml:space="preserve">Refractory periods experienced by </w:t>
      </w:r>
      <w:r w:rsidR="00F87856">
        <w:t>neurons occur as a result of the three settings experienced by the voltage gated Na+ and K+ channels</w:t>
      </w:r>
    </w:p>
    <w:p w14:paraId="053A5AB8" w14:textId="50985A71" w:rsidR="00F87856" w:rsidRDefault="00F87856">
      <w:r>
        <w:t>True or false</w:t>
      </w:r>
    </w:p>
    <w:p w14:paraId="7FD28AC5" w14:textId="4B22B315" w:rsidR="00F87856" w:rsidRDefault="00F87856"/>
    <w:p w14:paraId="0D3D0EDD" w14:textId="723DE207" w:rsidR="00F87856" w:rsidRDefault="00F87856">
      <w:r>
        <w:t xml:space="preserve">Cytokinesis begins near the end of anaphase, </w:t>
      </w:r>
      <w:proofErr w:type="gramStart"/>
      <w:r>
        <w:t>creating  the</w:t>
      </w:r>
      <w:proofErr w:type="gramEnd"/>
      <w:r>
        <w:t xml:space="preserve"> cleavage furrow to </w:t>
      </w:r>
      <w:proofErr w:type="spellStart"/>
      <w:r>
        <w:t>seperate</w:t>
      </w:r>
      <w:proofErr w:type="spellEnd"/>
      <w:r>
        <w:t xml:space="preserve"> a cells cytoplasm</w:t>
      </w:r>
    </w:p>
    <w:p w14:paraId="4B152D90" w14:textId="42C9AC92" w:rsidR="00F87856" w:rsidRDefault="00F87856">
      <w:r>
        <w:t>True or false</w:t>
      </w:r>
    </w:p>
    <w:p w14:paraId="4DEE3501" w14:textId="46744AA5" w:rsidR="00F87856" w:rsidRDefault="00F87856"/>
    <w:p w14:paraId="76606944" w14:textId="437F8001" w:rsidR="00F87856" w:rsidRDefault="00F87856">
      <w:r>
        <w:t>During moderate levels of activity, muscles continue to perform aerobic metabolism whereby ATP is made by the mitochondria as muscles are adequately supplied with oxygen from the blood</w:t>
      </w:r>
    </w:p>
    <w:p w14:paraId="0D5E7ABC" w14:textId="74B3A380" w:rsidR="00F87856" w:rsidRDefault="00F87856">
      <w:r>
        <w:t>True or false</w:t>
      </w:r>
    </w:p>
    <w:p w14:paraId="2A945166" w14:textId="17037F1D" w:rsidR="00F87856" w:rsidRDefault="00F87856"/>
    <w:p w14:paraId="7C3032D4" w14:textId="7BE2BD6E" w:rsidR="00F87856" w:rsidRDefault="00F87856">
      <w:r>
        <w:t>Incomplete tetany is a pattern of contraction whereby a muscle fiber receives another neural signal causing it to contract again before the end of its relaxation period</w:t>
      </w:r>
    </w:p>
    <w:p w14:paraId="448A1F65" w14:textId="7264F45D" w:rsidR="00F87856" w:rsidRDefault="00F87856">
      <w:r>
        <w:t>True or false</w:t>
      </w:r>
    </w:p>
    <w:p w14:paraId="25FF8886" w14:textId="5AD0D951" w:rsidR="00F87856" w:rsidRDefault="00F87856"/>
    <w:p w14:paraId="192DF077" w14:textId="77777777" w:rsidR="004D6E8E" w:rsidRDefault="004D6E8E"/>
    <w:p w14:paraId="4E74FDFD" w14:textId="03503EDE" w:rsidR="00F87856" w:rsidRDefault="00F87856">
      <w:r>
        <w:lastRenderedPageBreak/>
        <w:t xml:space="preserve">The nitrogenous base on </w:t>
      </w:r>
      <w:r w:rsidR="004D6E8E">
        <w:t>ribonucleotides include the pyrimidine uracil instead of thymine</w:t>
      </w:r>
    </w:p>
    <w:p w14:paraId="38887B0E" w14:textId="01454379" w:rsidR="004D6E8E" w:rsidRDefault="004D6E8E">
      <w:r>
        <w:t>True or false</w:t>
      </w:r>
    </w:p>
    <w:p w14:paraId="593A3233" w14:textId="28A4C60A" w:rsidR="004D6E8E" w:rsidRDefault="004D6E8E"/>
    <w:p w14:paraId="544E4812" w14:textId="44B956D0" w:rsidR="004D6E8E" w:rsidRDefault="004D6E8E">
      <w:r>
        <w:t xml:space="preserve">Exercises focusing on intensive, anaerobic activities, like sprinting and </w:t>
      </w:r>
      <w:proofErr w:type="gramStart"/>
      <w:r>
        <w:t>weight lifting</w:t>
      </w:r>
      <w:proofErr w:type="gramEnd"/>
      <w:r>
        <w:t xml:space="preserve"> will increase the strength of fast twitch muscles</w:t>
      </w:r>
    </w:p>
    <w:p w14:paraId="154439BD" w14:textId="0D0FA406" w:rsidR="004D6E8E" w:rsidRDefault="004D6E8E">
      <w:r>
        <w:t>True or false</w:t>
      </w:r>
    </w:p>
    <w:p w14:paraId="2C142D82" w14:textId="1D2297F7" w:rsidR="004D6E8E" w:rsidRDefault="004D6E8E"/>
    <w:p w14:paraId="532C99FF" w14:textId="51A50C43" w:rsidR="004D6E8E" w:rsidRDefault="004D6E8E">
      <w:r>
        <w:t>The Golgi apparatus contributes to the manufacture of glycolipids and glycoproteins and helps form lysosomes and peroxisomes</w:t>
      </w:r>
    </w:p>
    <w:p w14:paraId="43D44FB0" w14:textId="3C779D6C" w:rsidR="004D6E8E" w:rsidRDefault="004D6E8E">
      <w:r>
        <w:t>True or false</w:t>
      </w:r>
    </w:p>
    <w:p w14:paraId="53DF18BE" w14:textId="30C50911" w:rsidR="004D6E8E" w:rsidRDefault="004D6E8E"/>
    <w:p w14:paraId="11F99510" w14:textId="7E7CEA03" w:rsidR="004D6E8E" w:rsidRDefault="004D6E8E">
      <w:r>
        <w:t>During S phase, a phase of interphase that occupies the most time, the cell duplicates its chromosome via RNA polymerase</w:t>
      </w:r>
    </w:p>
    <w:p w14:paraId="192A6303" w14:textId="1EB9E52E" w:rsidR="004D6E8E" w:rsidRDefault="004D6E8E">
      <w:r>
        <w:t>True or false</w:t>
      </w:r>
    </w:p>
    <w:p w14:paraId="5C99C8A9" w14:textId="12B3E905" w:rsidR="004D6E8E" w:rsidRDefault="004D6E8E"/>
    <w:p w14:paraId="1AFF0E54" w14:textId="413FD462" w:rsidR="004D6E8E" w:rsidRDefault="004D6E8E">
      <w:r>
        <w:t>Lysosomes will fuse with other vesicles like phagosomes and autophagosomes to degrade and digest their contents</w:t>
      </w:r>
    </w:p>
    <w:p w14:paraId="48C39622" w14:textId="226F7F19" w:rsidR="004D6E8E" w:rsidRDefault="004D6E8E">
      <w:r>
        <w:t>True or false</w:t>
      </w:r>
    </w:p>
    <w:p w14:paraId="2A6BA7D8" w14:textId="000DEA94" w:rsidR="004D6E8E" w:rsidRDefault="004D6E8E">
      <w:r>
        <w:t xml:space="preserve">Signals received by </w:t>
      </w:r>
      <w:r w:rsidR="0071180B">
        <w:t xml:space="preserve">postsynaptic cells can be excitatory which will open chemically gated Na+ channels and cause hyperpolarization </w:t>
      </w:r>
    </w:p>
    <w:p w14:paraId="30ECCDF7" w14:textId="68F53B76" w:rsidR="0071180B" w:rsidRDefault="0071180B">
      <w:r>
        <w:t>True or false</w:t>
      </w:r>
    </w:p>
    <w:p w14:paraId="22F6FA08" w14:textId="77E2C86A" w:rsidR="0071180B" w:rsidRDefault="0071180B"/>
    <w:p w14:paraId="522F7D99" w14:textId="44CDAAAB" w:rsidR="0071180B" w:rsidRDefault="0071180B">
      <w:r>
        <w:t>During endochondral ossification osteoblasts die as a result of calcification of the cartilage matrix, leaving behind empty lacunae</w:t>
      </w:r>
    </w:p>
    <w:p w14:paraId="211935BE" w14:textId="0D37F65B" w:rsidR="0071180B" w:rsidRDefault="0071180B">
      <w:r>
        <w:t>True or false</w:t>
      </w:r>
    </w:p>
    <w:p w14:paraId="36F2AA45" w14:textId="167AEF29" w:rsidR="009D2A6B" w:rsidRDefault="009D2A6B"/>
    <w:p w14:paraId="0535C66C" w14:textId="7B09DE7E" w:rsidR="009D2A6B" w:rsidRDefault="009D2A6B"/>
    <w:p w14:paraId="44A98FFE" w14:textId="3805E5CE" w:rsidR="009D2A6B" w:rsidRDefault="009D2A6B"/>
    <w:p w14:paraId="554DE434" w14:textId="28388CF6" w:rsidR="009D2A6B" w:rsidRDefault="009D2A6B"/>
    <w:p w14:paraId="1C848CB1" w14:textId="2416152E" w:rsidR="009D2A6B" w:rsidRDefault="009D2A6B"/>
    <w:p w14:paraId="7E3745FF" w14:textId="298541FF" w:rsidR="009D2A6B" w:rsidRDefault="009D2A6B"/>
    <w:p w14:paraId="78419EF0" w14:textId="67DE6731" w:rsidR="009D2A6B" w:rsidRDefault="009D2A6B">
      <w:r>
        <w:lastRenderedPageBreak/>
        <w:t>Multiple choice</w:t>
      </w:r>
    </w:p>
    <w:p w14:paraId="5A29A182" w14:textId="0A25E8D9" w:rsidR="009D2A6B" w:rsidRDefault="009D2A6B"/>
    <w:p w14:paraId="6B628088" w14:textId="5300C844" w:rsidR="009D2A6B" w:rsidRDefault="009D2A6B">
      <w:r>
        <w:t xml:space="preserve">The consistency of the direction of an action potential is due to the physiology of a </w:t>
      </w:r>
      <w:proofErr w:type="gramStart"/>
      <w:r>
        <w:t>neurons</w:t>
      </w:r>
      <w:proofErr w:type="gramEnd"/>
      <w:r>
        <w:t xml:space="preserve"> voltage gated channels. Which of the following statements is false?</w:t>
      </w:r>
    </w:p>
    <w:p w14:paraId="600FB324" w14:textId="40EBD1F0" w:rsidR="009D2A6B" w:rsidRDefault="009D2A6B"/>
    <w:p w14:paraId="31E1BA22" w14:textId="45963561" w:rsidR="009D2A6B" w:rsidRDefault="009D2A6B" w:rsidP="009D2A6B">
      <w:pPr>
        <w:pStyle w:val="ListParagraph"/>
        <w:numPr>
          <w:ilvl w:val="0"/>
          <w:numId w:val="1"/>
        </w:numPr>
      </w:pPr>
      <w:r>
        <w:t xml:space="preserve">Voltage gated Na+ channels open at threshold, while voltage gated K+ </w:t>
      </w:r>
      <w:r w:rsidR="00180C49">
        <w:t>channels open at +30 mV</w:t>
      </w:r>
    </w:p>
    <w:p w14:paraId="2E8A9492" w14:textId="7E54C584" w:rsidR="00180C49" w:rsidRDefault="00180C49" w:rsidP="009D2A6B">
      <w:pPr>
        <w:pStyle w:val="ListParagraph"/>
        <w:numPr>
          <w:ilvl w:val="0"/>
          <w:numId w:val="1"/>
        </w:numPr>
      </w:pPr>
      <w:r>
        <w:t>Voltage gated Na+ channels close at around -90 mV, while voltage gated K+ channels do the same</w:t>
      </w:r>
    </w:p>
    <w:p w14:paraId="152A5ACF" w14:textId="13CF0AEE" w:rsidR="00180C49" w:rsidRDefault="00180C49" w:rsidP="009D2A6B">
      <w:pPr>
        <w:pStyle w:val="ListParagraph"/>
        <w:numPr>
          <w:ilvl w:val="0"/>
          <w:numId w:val="1"/>
        </w:numPr>
      </w:pPr>
      <w:r>
        <w:t>Hyperpolarization, where the membrane potential decreases beyond -70mV is caused by the reopening of leak channels</w:t>
      </w:r>
    </w:p>
    <w:p w14:paraId="02ABB79B" w14:textId="77777777" w:rsidR="00180C49" w:rsidRDefault="00180C49" w:rsidP="009D2A6B">
      <w:pPr>
        <w:pStyle w:val="ListParagraph"/>
        <w:numPr>
          <w:ilvl w:val="0"/>
          <w:numId w:val="1"/>
        </w:numPr>
      </w:pPr>
      <w:r>
        <w:t>The relative refractory is due to hyperpolarization when a stronger stimulus is needed to trigger a new action potential</w:t>
      </w:r>
    </w:p>
    <w:p w14:paraId="276127AF" w14:textId="77777777" w:rsidR="00180C49" w:rsidRDefault="00180C49" w:rsidP="009D2A6B">
      <w:pPr>
        <w:pStyle w:val="ListParagraph"/>
        <w:numPr>
          <w:ilvl w:val="0"/>
          <w:numId w:val="1"/>
        </w:numPr>
      </w:pPr>
      <w:r>
        <w:t>Two of above</w:t>
      </w:r>
    </w:p>
    <w:p w14:paraId="3174BB02" w14:textId="77777777" w:rsidR="00180C49" w:rsidRDefault="00180C49" w:rsidP="00180C49"/>
    <w:p w14:paraId="28AC3206" w14:textId="77777777" w:rsidR="00180C49" w:rsidRDefault="00180C49" w:rsidP="00180C49">
      <w:r>
        <w:t>Oxidative phosphorylation is the process whereby oxygen is used in efforts to ultimately phosphorylate adenosine diphosphate into adenosine triphosphate. These processes include the citric acid cycle, the electron transport chain and chemiosmosis. Which of the following statements about OP is true?</w:t>
      </w:r>
    </w:p>
    <w:p w14:paraId="55706D18" w14:textId="77777777" w:rsidR="00180C49" w:rsidRDefault="00180C49" w:rsidP="00180C49"/>
    <w:p w14:paraId="65AAF9C0" w14:textId="185A14A2" w:rsidR="000F1BF2" w:rsidRDefault="00180C49" w:rsidP="000F1BF2">
      <w:pPr>
        <w:pStyle w:val="ListParagraph"/>
        <w:numPr>
          <w:ilvl w:val="0"/>
          <w:numId w:val="2"/>
        </w:numPr>
      </w:pPr>
      <w:r>
        <w:t xml:space="preserve">The citric acid cycle occurs in the mitochondrial matrix and </w:t>
      </w:r>
      <w:r w:rsidR="000F1BF2">
        <w:t xml:space="preserve">produces more FADH2 than NADH </w:t>
      </w:r>
    </w:p>
    <w:p w14:paraId="52D64E36" w14:textId="530B990C" w:rsidR="000F1BF2" w:rsidRDefault="000F1BF2" w:rsidP="000F1BF2">
      <w:pPr>
        <w:pStyle w:val="ListParagraph"/>
        <w:numPr>
          <w:ilvl w:val="0"/>
          <w:numId w:val="2"/>
        </w:numPr>
      </w:pPr>
      <w:r>
        <w:t xml:space="preserve">Acetyl CoA is combined with a 5 carbon molecule to create citric </w:t>
      </w:r>
      <w:proofErr w:type="gramStart"/>
      <w:r>
        <w:t>acid ,</w:t>
      </w:r>
      <w:proofErr w:type="gramEnd"/>
      <w:r>
        <w:t xml:space="preserve"> a 7 carbon molecule </w:t>
      </w:r>
    </w:p>
    <w:p w14:paraId="7EFB3D5E" w14:textId="54DAE943" w:rsidR="000F1BF2" w:rsidRDefault="000F1BF2" w:rsidP="000F1BF2">
      <w:pPr>
        <w:pStyle w:val="ListParagraph"/>
        <w:numPr>
          <w:ilvl w:val="0"/>
          <w:numId w:val="2"/>
        </w:numPr>
      </w:pPr>
      <w:r>
        <w:t xml:space="preserve">When the 4 carbon molecule in the CAC is converted into a 3 carbon </w:t>
      </w:r>
      <w:proofErr w:type="gramStart"/>
      <w:r>
        <w:t>molecule ,</w:t>
      </w:r>
      <w:proofErr w:type="gramEnd"/>
      <w:r>
        <w:t xml:space="preserve"> 1 NADH and 1 FADH2 are made </w:t>
      </w:r>
    </w:p>
    <w:p w14:paraId="6D33861B" w14:textId="319D6206" w:rsidR="000F1BF2" w:rsidRDefault="000F1BF2" w:rsidP="000F1BF2">
      <w:pPr>
        <w:pStyle w:val="ListParagraph"/>
        <w:numPr>
          <w:ilvl w:val="0"/>
          <w:numId w:val="2"/>
        </w:numPr>
      </w:pPr>
      <w:r>
        <w:t>FADH2 produces more ATP than NADH because it will help move more H+ into the mitochondrial intermembrane space</w:t>
      </w:r>
    </w:p>
    <w:p w14:paraId="338E555E" w14:textId="2B6311D5" w:rsidR="000F1BF2" w:rsidRDefault="000F1BF2" w:rsidP="000F1BF2">
      <w:pPr>
        <w:pStyle w:val="ListParagraph"/>
        <w:numPr>
          <w:ilvl w:val="0"/>
          <w:numId w:val="2"/>
        </w:numPr>
      </w:pPr>
      <w:r>
        <w:t>Once H+ ions are used by ATP synthase to generate ATP they end up in the mitochondrial matrix and combine with oxygen to make water</w:t>
      </w:r>
    </w:p>
    <w:p w14:paraId="12AFE8EE" w14:textId="34EF65D6" w:rsidR="000F1BF2" w:rsidRDefault="000F1BF2" w:rsidP="000F1BF2"/>
    <w:p w14:paraId="5F22808E" w14:textId="44DFD80B" w:rsidR="000F1BF2" w:rsidRDefault="000F1BF2" w:rsidP="000F1BF2">
      <w:r>
        <w:t xml:space="preserve">Bone growth can still occur after adolescence as when someone begins weight </w:t>
      </w:r>
      <w:r w:rsidR="004F3A25">
        <w:t xml:space="preserve">lifting at age </w:t>
      </w:r>
      <w:proofErr w:type="gramStart"/>
      <w:r w:rsidR="004F3A25">
        <w:t>40 .</w:t>
      </w:r>
      <w:proofErr w:type="gramEnd"/>
      <w:r w:rsidR="004F3A25">
        <w:t xml:space="preserve"> How would you classify this type of bone growth?</w:t>
      </w:r>
    </w:p>
    <w:p w14:paraId="5A6FF895" w14:textId="14A05D20" w:rsidR="004F3A25" w:rsidRDefault="004F3A25" w:rsidP="000F1BF2"/>
    <w:p w14:paraId="4B8B1443" w14:textId="77777777" w:rsidR="004F3A25" w:rsidRDefault="004F3A25" w:rsidP="004F3A25">
      <w:pPr>
        <w:pStyle w:val="ListParagraph"/>
        <w:numPr>
          <w:ilvl w:val="0"/>
          <w:numId w:val="3"/>
        </w:numPr>
      </w:pPr>
      <w:r>
        <w:t>Appositional growth occurring at the epiphyseal line</w:t>
      </w:r>
    </w:p>
    <w:p w14:paraId="45CB2B14" w14:textId="1A4AD7A5" w:rsidR="004F3A25" w:rsidRDefault="004F3A25" w:rsidP="004F3A25">
      <w:pPr>
        <w:pStyle w:val="ListParagraph"/>
        <w:numPr>
          <w:ilvl w:val="0"/>
          <w:numId w:val="3"/>
        </w:numPr>
      </w:pPr>
      <w:r>
        <w:t>Appositional growth occurring around the diaphysis</w:t>
      </w:r>
    </w:p>
    <w:p w14:paraId="0C0FF58C" w14:textId="77777777" w:rsidR="004F3A25" w:rsidRDefault="004F3A25" w:rsidP="004F3A25">
      <w:pPr>
        <w:pStyle w:val="ListParagraph"/>
        <w:numPr>
          <w:ilvl w:val="0"/>
          <w:numId w:val="3"/>
        </w:numPr>
      </w:pPr>
      <w:r>
        <w:t xml:space="preserve">Endochondral ossification occurring </w:t>
      </w:r>
      <w:bookmarkStart w:id="1" w:name="_Hlk37946016"/>
      <w:r>
        <w:t xml:space="preserve">at the epiphyseal </w:t>
      </w:r>
      <w:bookmarkEnd w:id="1"/>
      <w:r>
        <w:t>lines</w:t>
      </w:r>
      <w:r w:rsidRPr="004F3A25">
        <w:t xml:space="preserve"> </w:t>
      </w:r>
    </w:p>
    <w:p w14:paraId="3583D917" w14:textId="3C6FBFB7" w:rsidR="004F3A25" w:rsidRDefault="004F3A25" w:rsidP="004F3A25">
      <w:pPr>
        <w:pStyle w:val="ListParagraph"/>
        <w:numPr>
          <w:ilvl w:val="0"/>
          <w:numId w:val="3"/>
        </w:numPr>
      </w:pPr>
      <w:r>
        <w:t>Endochondral ossification occurring</w:t>
      </w:r>
      <w:r w:rsidRPr="004F3A25">
        <w:t xml:space="preserve"> </w:t>
      </w:r>
      <w:r>
        <w:t>at the epiphyseal plates</w:t>
      </w:r>
    </w:p>
    <w:p w14:paraId="261AA3A0" w14:textId="01D4B255" w:rsidR="004F3A25" w:rsidRDefault="00E801B8" w:rsidP="004F3A25">
      <w:pPr>
        <w:pStyle w:val="ListParagraph"/>
        <w:numPr>
          <w:ilvl w:val="0"/>
          <w:numId w:val="3"/>
        </w:numPr>
      </w:pPr>
      <w:r>
        <w:t xml:space="preserve">Most growth occurs due to disease like rickets and </w:t>
      </w:r>
      <w:proofErr w:type="spellStart"/>
      <w:r>
        <w:t>osteomalacia</w:t>
      </w:r>
      <w:proofErr w:type="spellEnd"/>
    </w:p>
    <w:p w14:paraId="57CA2A77" w14:textId="2B374DF2" w:rsidR="00E801B8" w:rsidRDefault="00E801B8" w:rsidP="00E801B8"/>
    <w:p w14:paraId="268FF1DA" w14:textId="77777777" w:rsidR="00E801B8" w:rsidRDefault="00E801B8" w:rsidP="00E801B8">
      <w:r>
        <w:lastRenderedPageBreak/>
        <w:t>Water needs to pass across the cell membrane in order to establish equilibrium. Why does water pass so easily across the membrane despite its polar properties?</w:t>
      </w:r>
    </w:p>
    <w:p w14:paraId="15BA06CB" w14:textId="77777777" w:rsidR="00E801B8" w:rsidRDefault="00E801B8" w:rsidP="00E801B8"/>
    <w:p w14:paraId="03B5FF01" w14:textId="74BD439A" w:rsidR="00E801B8" w:rsidRDefault="00E801B8" w:rsidP="00E801B8">
      <w:pPr>
        <w:pStyle w:val="ListParagraph"/>
        <w:numPr>
          <w:ilvl w:val="0"/>
          <w:numId w:val="4"/>
        </w:numPr>
      </w:pPr>
      <w:r>
        <w:t>It is a small</w:t>
      </w:r>
      <w:r w:rsidR="00FA47AE">
        <w:t>, polar, charged molecule</w:t>
      </w:r>
    </w:p>
    <w:p w14:paraId="1BD7647B" w14:textId="5C739F81" w:rsidR="00FA47AE" w:rsidRDefault="00FA47AE" w:rsidP="00E801B8">
      <w:pPr>
        <w:pStyle w:val="ListParagraph"/>
        <w:numPr>
          <w:ilvl w:val="0"/>
          <w:numId w:val="4"/>
        </w:numPr>
      </w:pPr>
      <w:r>
        <w:t>It moves through aquaporins in the membrane</w:t>
      </w:r>
    </w:p>
    <w:p w14:paraId="5ABAF24D" w14:textId="69A007EB" w:rsidR="00FA47AE" w:rsidRDefault="00FA47AE" w:rsidP="00E801B8">
      <w:pPr>
        <w:pStyle w:val="ListParagraph"/>
        <w:numPr>
          <w:ilvl w:val="0"/>
          <w:numId w:val="4"/>
        </w:numPr>
      </w:pPr>
      <w:r>
        <w:t>Water movement is tied to ATP hydrolysis</w:t>
      </w:r>
    </w:p>
    <w:p w14:paraId="3B5CC379" w14:textId="7B5B6B21" w:rsidR="00FA47AE" w:rsidRDefault="00FA47AE" w:rsidP="00E801B8">
      <w:pPr>
        <w:pStyle w:val="ListParagraph"/>
        <w:numPr>
          <w:ilvl w:val="0"/>
          <w:numId w:val="4"/>
        </w:numPr>
      </w:pPr>
      <w:r>
        <w:t>It moves through hydrophobic channels</w:t>
      </w:r>
    </w:p>
    <w:p w14:paraId="7D29DC47" w14:textId="1A8D9650" w:rsidR="00FA47AE" w:rsidRDefault="00FA47AE" w:rsidP="00E801B8">
      <w:pPr>
        <w:pStyle w:val="ListParagraph"/>
        <w:numPr>
          <w:ilvl w:val="0"/>
          <w:numId w:val="4"/>
        </w:numPr>
      </w:pPr>
      <w:r>
        <w:t>The bilayer is hydrophilic</w:t>
      </w:r>
    </w:p>
    <w:p w14:paraId="44CC28C5" w14:textId="6A07E7E7" w:rsidR="00FA47AE" w:rsidRDefault="00FA47AE" w:rsidP="00FA47AE"/>
    <w:p w14:paraId="4C587184" w14:textId="7E5A0463" w:rsidR="00FA47AE" w:rsidRDefault="00FA47AE" w:rsidP="00FA47AE">
      <w:r>
        <w:t xml:space="preserve">Sebaceous and sweat glands release their contents onto the epidermis via ducts. How would you classify these glands? </w:t>
      </w:r>
    </w:p>
    <w:p w14:paraId="5E67379F" w14:textId="38CDB557" w:rsidR="00FA47AE" w:rsidRDefault="00FA47AE" w:rsidP="00FA47AE"/>
    <w:p w14:paraId="46B297A2" w14:textId="6F24F1B0" w:rsidR="00FA47AE" w:rsidRDefault="00FA47AE" w:rsidP="00FA47AE">
      <w:pPr>
        <w:pStyle w:val="ListParagraph"/>
        <w:numPr>
          <w:ilvl w:val="0"/>
          <w:numId w:val="5"/>
        </w:numPr>
      </w:pPr>
      <w:r>
        <w:t>Serous</w:t>
      </w:r>
    </w:p>
    <w:p w14:paraId="7758D0E4" w14:textId="6181F68C" w:rsidR="00FA47AE" w:rsidRDefault="00FA47AE" w:rsidP="00FA47AE">
      <w:pPr>
        <w:pStyle w:val="ListParagraph"/>
        <w:numPr>
          <w:ilvl w:val="0"/>
          <w:numId w:val="5"/>
        </w:numPr>
      </w:pPr>
      <w:r>
        <w:t>Mucous</w:t>
      </w:r>
    </w:p>
    <w:p w14:paraId="103C86E5" w14:textId="2E3B2C7C" w:rsidR="00FA47AE" w:rsidRDefault="00FA47AE" w:rsidP="00FA47AE">
      <w:pPr>
        <w:pStyle w:val="ListParagraph"/>
        <w:numPr>
          <w:ilvl w:val="0"/>
          <w:numId w:val="5"/>
        </w:numPr>
      </w:pPr>
      <w:r>
        <w:t>Endocrine</w:t>
      </w:r>
    </w:p>
    <w:p w14:paraId="431A72E2" w14:textId="1E5C3B84" w:rsidR="00FA47AE" w:rsidRDefault="00FA47AE" w:rsidP="00FA47AE">
      <w:pPr>
        <w:pStyle w:val="ListParagraph"/>
        <w:numPr>
          <w:ilvl w:val="0"/>
          <w:numId w:val="5"/>
        </w:numPr>
      </w:pPr>
      <w:r>
        <w:t>Exocrine</w:t>
      </w:r>
    </w:p>
    <w:p w14:paraId="251F2BB4" w14:textId="1FE4B4C3" w:rsidR="00FA47AE" w:rsidRDefault="00FA47AE" w:rsidP="00FA47AE">
      <w:pPr>
        <w:pStyle w:val="ListParagraph"/>
        <w:numPr>
          <w:ilvl w:val="0"/>
          <w:numId w:val="5"/>
        </w:numPr>
      </w:pPr>
      <w:r>
        <w:t>Unicellular</w:t>
      </w:r>
    </w:p>
    <w:p w14:paraId="62927C4C" w14:textId="4158E529" w:rsidR="00FA47AE" w:rsidRDefault="00FA47AE" w:rsidP="00FA47AE"/>
    <w:p w14:paraId="0A5C2B51" w14:textId="4177B0F8" w:rsidR="00FA47AE" w:rsidRDefault="00FA47AE" w:rsidP="00FA47AE">
      <w:r>
        <w:t>Cancer is a type of abnormal cell growth resulting from the loss of several tumour suppressing signaling mechanisms. Which of the following statements about cancer is false?</w:t>
      </w:r>
    </w:p>
    <w:p w14:paraId="27CD00D2" w14:textId="7EA55340" w:rsidR="00FA47AE" w:rsidRDefault="00FA47AE" w:rsidP="00FA47AE"/>
    <w:p w14:paraId="2777ABB9" w14:textId="1863A2CA" w:rsidR="00FA47AE" w:rsidRDefault="00FA47AE" w:rsidP="00FA47AE">
      <w:pPr>
        <w:pStyle w:val="ListParagraph"/>
        <w:numPr>
          <w:ilvl w:val="0"/>
          <w:numId w:val="6"/>
        </w:numPr>
      </w:pPr>
      <w:r>
        <w:t xml:space="preserve">Cancers will more commonly occur in tissues whose cells are still capable of division </w:t>
      </w:r>
    </w:p>
    <w:p w14:paraId="4168D675" w14:textId="11C6242D" w:rsidR="00FA47AE" w:rsidRDefault="00FA47AE" w:rsidP="00FA47AE">
      <w:pPr>
        <w:pStyle w:val="ListParagraph"/>
        <w:numPr>
          <w:ilvl w:val="0"/>
          <w:numId w:val="6"/>
        </w:numPr>
      </w:pPr>
      <w:r>
        <w:t xml:space="preserve">An unanchored cell that can leave its originating tissue without </w:t>
      </w:r>
      <w:proofErr w:type="spellStart"/>
      <w:r>
        <w:t>apoptosing</w:t>
      </w:r>
      <w:proofErr w:type="spellEnd"/>
      <w:r>
        <w:t xml:space="preserve"> </w:t>
      </w:r>
      <w:r w:rsidR="006856CA">
        <w:t xml:space="preserve">and enter other tissues is said to be </w:t>
      </w:r>
      <w:proofErr w:type="spellStart"/>
      <w:r w:rsidR="006856CA">
        <w:t>metastasixing</w:t>
      </w:r>
      <w:proofErr w:type="spellEnd"/>
    </w:p>
    <w:p w14:paraId="7966836C" w14:textId="551E5D91" w:rsidR="006856CA" w:rsidRDefault="006856CA" w:rsidP="00FA47AE">
      <w:pPr>
        <w:pStyle w:val="ListParagraph"/>
        <w:numPr>
          <w:ilvl w:val="0"/>
          <w:numId w:val="6"/>
        </w:numPr>
      </w:pPr>
      <w:r>
        <w:t>Loss of sensitivity to external growth signals can cause a cell to become cancerous, eventually developing its own nerves in a process called angiogenesis</w:t>
      </w:r>
    </w:p>
    <w:p w14:paraId="08F86769" w14:textId="4FB98331" w:rsidR="006856CA" w:rsidRDefault="006856CA" w:rsidP="00FA47AE">
      <w:pPr>
        <w:pStyle w:val="ListParagraph"/>
        <w:numPr>
          <w:ilvl w:val="0"/>
          <w:numId w:val="6"/>
        </w:numPr>
      </w:pPr>
      <w:r>
        <w:t>Chemical factors like asbestos and physical factors like UV radiation can cause cancer by damaging a cells genetic information in the form of DNA</w:t>
      </w:r>
    </w:p>
    <w:p w14:paraId="1AEAC0B3" w14:textId="208AB365" w:rsidR="006856CA" w:rsidRDefault="006856CA" w:rsidP="00FA47AE">
      <w:pPr>
        <w:pStyle w:val="ListParagraph"/>
        <w:numPr>
          <w:ilvl w:val="0"/>
          <w:numId w:val="6"/>
        </w:numPr>
      </w:pPr>
      <w:r>
        <w:t xml:space="preserve">A benign tumor </w:t>
      </w:r>
      <w:proofErr w:type="gramStart"/>
      <w:r>
        <w:t>will simply will simply</w:t>
      </w:r>
      <w:proofErr w:type="gramEnd"/>
      <w:r>
        <w:t xml:space="preserve"> divide in place without spreading to other tissues as with moles and polyps</w:t>
      </w:r>
    </w:p>
    <w:p w14:paraId="0410F00E" w14:textId="18EFB85F" w:rsidR="006856CA" w:rsidRDefault="006856CA" w:rsidP="006856CA"/>
    <w:p w14:paraId="48EE6C3D" w14:textId="77777777" w:rsidR="006856CA" w:rsidRDefault="006856CA" w:rsidP="006856CA"/>
    <w:p w14:paraId="13D2167C" w14:textId="77777777" w:rsidR="006856CA" w:rsidRDefault="006856CA" w:rsidP="006856CA"/>
    <w:p w14:paraId="2E8D5249" w14:textId="77777777" w:rsidR="006856CA" w:rsidRDefault="006856CA" w:rsidP="006856CA"/>
    <w:p w14:paraId="070D0F35" w14:textId="77777777" w:rsidR="006856CA" w:rsidRDefault="006856CA" w:rsidP="006856CA"/>
    <w:p w14:paraId="3F80CF8E" w14:textId="7E9A787B" w:rsidR="006856CA" w:rsidRDefault="006856CA" w:rsidP="006856CA">
      <w:r>
        <w:lastRenderedPageBreak/>
        <w:t>If you looked down a microscope and identified a chondrocyte, what tissue would you be examining?</w:t>
      </w:r>
    </w:p>
    <w:p w14:paraId="08918DA1" w14:textId="52F316DB" w:rsidR="006856CA" w:rsidRDefault="006856CA" w:rsidP="006856CA"/>
    <w:p w14:paraId="52C0A055" w14:textId="6223CFBE" w:rsidR="006856CA" w:rsidRDefault="006856CA" w:rsidP="006856CA">
      <w:pPr>
        <w:pStyle w:val="ListParagraph"/>
        <w:numPr>
          <w:ilvl w:val="0"/>
          <w:numId w:val="7"/>
        </w:numPr>
      </w:pPr>
      <w:r>
        <w:t>Bone</w:t>
      </w:r>
    </w:p>
    <w:p w14:paraId="16433A4B" w14:textId="5C440F84" w:rsidR="006856CA" w:rsidRDefault="006856CA" w:rsidP="006856CA">
      <w:pPr>
        <w:pStyle w:val="ListParagraph"/>
        <w:numPr>
          <w:ilvl w:val="0"/>
          <w:numId w:val="7"/>
        </w:numPr>
      </w:pPr>
      <w:r>
        <w:t>Adipose</w:t>
      </w:r>
    </w:p>
    <w:p w14:paraId="5858CF33" w14:textId="0329C2BB" w:rsidR="006856CA" w:rsidRDefault="006856CA" w:rsidP="006856CA">
      <w:pPr>
        <w:pStyle w:val="ListParagraph"/>
        <w:numPr>
          <w:ilvl w:val="0"/>
          <w:numId w:val="7"/>
        </w:numPr>
      </w:pPr>
      <w:r>
        <w:t>Cartilage</w:t>
      </w:r>
    </w:p>
    <w:p w14:paraId="6B63E1D3" w14:textId="63D9125D" w:rsidR="006856CA" w:rsidRDefault="006856CA" w:rsidP="006856CA">
      <w:pPr>
        <w:pStyle w:val="ListParagraph"/>
        <w:numPr>
          <w:ilvl w:val="0"/>
          <w:numId w:val="7"/>
        </w:numPr>
      </w:pPr>
      <w:r>
        <w:t>Areolar</w:t>
      </w:r>
    </w:p>
    <w:p w14:paraId="1FF18CBB" w14:textId="4BA80B75" w:rsidR="006856CA" w:rsidRDefault="006856CA" w:rsidP="006856CA">
      <w:pPr>
        <w:pStyle w:val="ListParagraph"/>
        <w:numPr>
          <w:ilvl w:val="0"/>
          <w:numId w:val="7"/>
        </w:numPr>
      </w:pPr>
      <w:r>
        <w:t>Blood</w:t>
      </w:r>
    </w:p>
    <w:p w14:paraId="0382AEDB" w14:textId="6314FEFE" w:rsidR="006856CA" w:rsidRDefault="006856CA" w:rsidP="006856CA"/>
    <w:p w14:paraId="378752A8" w14:textId="3D33CBF1" w:rsidR="006856CA" w:rsidRDefault="006856CA" w:rsidP="006856CA">
      <w:r>
        <w:t xml:space="preserve">The process of transcription requires a set of very specific components to start, </w:t>
      </w:r>
      <w:proofErr w:type="gramStart"/>
      <w:r>
        <w:t>In</w:t>
      </w:r>
      <w:proofErr w:type="gramEnd"/>
      <w:r>
        <w:t xml:space="preserve"> addition to RNA polymerase, which </w:t>
      </w:r>
      <w:r w:rsidR="009D3EBE">
        <w:t>of the following components is also required for transcription?</w:t>
      </w:r>
    </w:p>
    <w:p w14:paraId="0723A9A8" w14:textId="7E3041FB" w:rsidR="009D3EBE" w:rsidRDefault="009D3EBE" w:rsidP="006856CA"/>
    <w:p w14:paraId="1C6043FB" w14:textId="334117CF" w:rsidR="009D3EBE" w:rsidRDefault="00670178" w:rsidP="009D3EBE">
      <w:pPr>
        <w:pStyle w:val="ListParagraph"/>
        <w:numPr>
          <w:ilvl w:val="0"/>
          <w:numId w:val="8"/>
        </w:numPr>
      </w:pPr>
      <w:r>
        <w:t>The protein product of the promoter</w:t>
      </w:r>
    </w:p>
    <w:p w14:paraId="633B255B" w14:textId="42C96182" w:rsidR="00670178" w:rsidRDefault="00670178" w:rsidP="009D3EBE">
      <w:pPr>
        <w:pStyle w:val="ListParagraph"/>
        <w:numPr>
          <w:ilvl w:val="0"/>
          <w:numId w:val="8"/>
        </w:numPr>
      </w:pPr>
      <w:r>
        <w:t>Start and stop codons</w:t>
      </w:r>
    </w:p>
    <w:p w14:paraId="42AE907E" w14:textId="0B61905B" w:rsidR="00670178" w:rsidRDefault="00670178" w:rsidP="009D3EBE">
      <w:pPr>
        <w:pStyle w:val="ListParagraph"/>
        <w:numPr>
          <w:ilvl w:val="0"/>
          <w:numId w:val="8"/>
        </w:numPr>
      </w:pPr>
      <w:r>
        <w:t>Aminoacyl synthetase</w:t>
      </w:r>
    </w:p>
    <w:p w14:paraId="38EB9B72" w14:textId="60907EB8" w:rsidR="00670178" w:rsidRDefault="00670178" w:rsidP="009D3EBE">
      <w:pPr>
        <w:pStyle w:val="ListParagraph"/>
        <w:numPr>
          <w:ilvl w:val="0"/>
          <w:numId w:val="8"/>
        </w:numPr>
      </w:pPr>
      <w:r>
        <w:t>Ribosomes and tRNA</w:t>
      </w:r>
    </w:p>
    <w:p w14:paraId="225A480A" w14:textId="61CE2EC3" w:rsidR="00670178" w:rsidRDefault="00670178" w:rsidP="009D3EBE">
      <w:pPr>
        <w:pStyle w:val="ListParagraph"/>
        <w:numPr>
          <w:ilvl w:val="0"/>
          <w:numId w:val="8"/>
        </w:numPr>
      </w:pPr>
      <w:r>
        <w:t xml:space="preserve">Several </w:t>
      </w:r>
      <w:proofErr w:type="gramStart"/>
      <w:r>
        <w:t>transcription</w:t>
      </w:r>
      <w:proofErr w:type="gramEnd"/>
      <w:r>
        <w:t xml:space="preserve"> factors </w:t>
      </w:r>
    </w:p>
    <w:p w14:paraId="3DE4E65A" w14:textId="68BA1E45" w:rsidR="00670178" w:rsidRDefault="00670178" w:rsidP="00670178"/>
    <w:p w14:paraId="47283D1E" w14:textId="6DBD91FF" w:rsidR="00670178" w:rsidRDefault="00670178" w:rsidP="00670178"/>
    <w:p w14:paraId="4243E3E4" w14:textId="2FA4AD07" w:rsidR="00670178" w:rsidRDefault="00670178" w:rsidP="00670178">
      <w:r>
        <w:t>Cerebrospinal fluid moves inside and around the brain and spinal cord. Which ciliated neuroglia is responsible for transporting this fluid?</w:t>
      </w:r>
    </w:p>
    <w:p w14:paraId="5B8EBCC2" w14:textId="0DEC48CE" w:rsidR="00670178" w:rsidRDefault="00670178" w:rsidP="00670178"/>
    <w:p w14:paraId="3CB1B0A5" w14:textId="1BA2BA71" w:rsidR="00670178" w:rsidRDefault="00670178" w:rsidP="00670178">
      <w:pPr>
        <w:pStyle w:val="ListParagraph"/>
        <w:numPr>
          <w:ilvl w:val="0"/>
          <w:numId w:val="9"/>
        </w:numPr>
      </w:pPr>
      <w:r>
        <w:t>Microglia</w:t>
      </w:r>
    </w:p>
    <w:p w14:paraId="1E5A225B" w14:textId="51D6206A" w:rsidR="00670178" w:rsidRDefault="00670178" w:rsidP="00670178">
      <w:pPr>
        <w:pStyle w:val="ListParagraph"/>
        <w:numPr>
          <w:ilvl w:val="0"/>
          <w:numId w:val="9"/>
        </w:numPr>
      </w:pPr>
      <w:r>
        <w:t>Ependymal cells</w:t>
      </w:r>
    </w:p>
    <w:p w14:paraId="1EA673CD" w14:textId="07614DEE" w:rsidR="00670178" w:rsidRDefault="00670178" w:rsidP="00670178">
      <w:pPr>
        <w:pStyle w:val="ListParagraph"/>
        <w:numPr>
          <w:ilvl w:val="0"/>
          <w:numId w:val="9"/>
        </w:numPr>
      </w:pPr>
      <w:r>
        <w:t>Astrocytes</w:t>
      </w:r>
    </w:p>
    <w:p w14:paraId="3C6C72E5" w14:textId="1B6167FE" w:rsidR="00670178" w:rsidRDefault="00670178" w:rsidP="00670178">
      <w:pPr>
        <w:pStyle w:val="ListParagraph"/>
        <w:numPr>
          <w:ilvl w:val="0"/>
          <w:numId w:val="9"/>
        </w:numPr>
      </w:pPr>
      <w:r>
        <w:t>Schwann cells</w:t>
      </w:r>
    </w:p>
    <w:p w14:paraId="02DF3C04" w14:textId="55AAB6EE" w:rsidR="00670178" w:rsidRDefault="00670178" w:rsidP="00670178">
      <w:pPr>
        <w:pStyle w:val="ListParagraph"/>
        <w:numPr>
          <w:ilvl w:val="0"/>
          <w:numId w:val="9"/>
        </w:numPr>
      </w:pPr>
      <w:r>
        <w:t>Oligodendrocytes</w:t>
      </w:r>
    </w:p>
    <w:p w14:paraId="70DC8273" w14:textId="07895E53" w:rsidR="00670178" w:rsidRDefault="00670178" w:rsidP="00670178"/>
    <w:p w14:paraId="3BF451DF" w14:textId="26F5A8F0" w:rsidR="00670178" w:rsidRDefault="00670178" w:rsidP="00670178"/>
    <w:p w14:paraId="44CCF8D3" w14:textId="77777777" w:rsidR="00AD2EF0" w:rsidRDefault="00AD2EF0" w:rsidP="00670178"/>
    <w:p w14:paraId="71D67DB2" w14:textId="77777777" w:rsidR="00AD2EF0" w:rsidRDefault="00AD2EF0" w:rsidP="00670178"/>
    <w:p w14:paraId="59A2E50C" w14:textId="77777777" w:rsidR="00AD2EF0" w:rsidRDefault="00AD2EF0" w:rsidP="00670178"/>
    <w:p w14:paraId="1EA2076E" w14:textId="77777777" w:rsidR="00AD2EF0" w:rsidRDefault="00AD2EF0" w:rsidP="00670178"/>
    <w:p w14:paraId="395EB942" w14:textId="5939EF66" w:rsidR="00670178" w:rsidRDefault="00670178" w:rsidP="00670178">
      <w:r>
        <w:lastRenderedPageBreak/>
        <w:t xml:space="preserve">Our skeletal muscles are composed of 2 different muscle fibers, which </w:t>
      </w:r>
      <w:proofErr w:type="gramStart"/>
      <w:r>
        <w:t>pre dominate</w:t>
      </w:r>
      <w:proofErr w:type="gramEnd"/>
      <w:r>
        <w:t xml:space="preserve"> based on how we use these muscles. Training these muscles can change the predominance of </w:t>
      </w:r>
      <w:proofErr w:type="gramStart"/>
      <w:r>
        <w:t>each ,</w:t>
      </w:r>
      <w:proofErr w:type="gramEnd"/>
      <w:r>
        <w:t xml:space="preserve"> while genetics also plays a factor in their distribution . Which of the following statements about these muscle fibers is true?</w:t>
      </w:r>
    </w:p>
    <w:p w14:paraId="2358163E" w14:textId="055A1302" w:rsidR="00670178" w:rsidRDefault="00670178" w:rsidP="00670178"/>
    <w:p w14:paraId="6B97D5F7" w14:textId="48140F4B" w:rsidR="00670178" w:rsidRDefault="00670178" w:rsidP="00670178">
      <w:pPr>
        <w:pStyle w:val="ListParagraph"/>
        <w:numPr>
          <w:ilvl w:val="0"/>
          <w:numId w:val="10"/>
        </w:numPr>
      </w:pPr>
      <w:r>
        <w:t>Fast twitch muscle fibers contain many mito</w:t>
      </w:r>
      <w:r w:rsidR="00AD2EF0">
        <w:t>chondria as their primary source of ATP is aerobic metabolism</w:t>
      </w:r>
    </w:p>
    <w:p w14:paraId="449B9E2A" w14:textId="094F3D62" w:rsidR="00AD2EF0" w:rsidRDefault="00AD2EF0" w:rsidP="00670178">
      <w:pPr>
        <w:pStyle w:val="ListParagraph"/>
        <w:numPr>
          <w:ilvl w:val="0"/>
          <w:numId w:val="10"/>
        </w:numPr>
      </w:pPr>
      <w:r>
        <w:t xml:space="preserve">Fast twitch muscle fibers have a greater diameter than slow twitch fibers as they contain a greater density of myofibrils </w:t>
      </w:r>
    </w:p>
    <w:p w14:paraId="3FF283B0" w14:textId="0D63BEE3" w:rsidR="00AD2EF0" w:rsidRDefault="00AD2EF0" w:rsidP="00670178">
      <w:pPr>
        <w:pStyle w:val="ListParagraph"/>
        <w:numPr>
          <w:ilvl w:val="0"/>
          <w:numId w:val="10"/>
        </w:numPr>
      </w:pPr>
      <w:r>
        <w:t>Slow twitch fibers rely mostly on aerobic metabolism converting pyruvate into lactic acid during this process</w:t>
      </w:r>
    </w:p>
    <w:p w14:paraId="469ED59E" w14:textId="38C9B98F" w:rsidR="00AD2EF0" w:rsidRDefault="00AD2EF0" w:rsidP="00670178">
      <w:pPr>
        <w:pStyle w:val="ListParagraph"/>
        <w:numPr>
          <w:ilvl w:val="0"/>
          <w:numId w:val="10"/>
        </w:numPr>
      </w:pPr>
      <w:r>
        <w:t xml:space="preserve">Slow twitch fibers like the </w:t>
      </w:r>
      <w:proofErr w:type="gramStart"/>
      <w:r>
        <w:t>eyelids</w:t>
      </w:r>
      <w:proofErr w:type="gramEnd"/>
      <w:r>
        <w:t xml:space="preserve"> muscles are commonly associated with activities requiring sustained contractions</w:t>
      </w:r>
    </w:p>
    <w:p w14:paraId="2DE074FF" w14:textId="58A747E8" w:rsidR="00AD2EF0" w:rsidRDefault="00AD2EF0" w:rsidP="00AD2EF0"/>
    <w:p w14:paraId="247E7FFA" w14:textId="46DA38A5" w:rsidR="00AD2EF0" w:rsidRDefault="00AD2EF0" w:rsidP="00AD2EF0">
      <w:r>
        <w:t xml:space="preserve">Of the following </w:t>
      </w:r>
      <w:proofErr w:type="gramStart"/>
      <w:r>
        <w:t>events ,</w:t>
      </w:r>
      <w:proofErr w:type="gramEnd"/>
      <w:r>
        <w:t xml:space="preserve"> which is the first to occur at the start of translation?</w:t>
      </w:r>
    </w:p>
    <w:p w14:paraId="3CBBECE8" w14:textId="1EB5C311" w:rsidR="00AD2EF0" w:rsidRDefault="00AD2EF0" w:rsidP="00AD2EF0">
      <w:pPr>
        <w:pStyle w:val="ListParagraph"/>
        <w:numPr>
          <w:ilvl w:val="0"/>
          <w:numId w:val="11"/>
        </w:numPr>
      </w:pPr>
      <w:r>
        <w:t>The anticodon of the methionine tRNA binds to AUG on the messenger RNA</w:t>
      </w:r>
    </w:p>
    <w:p w14:paraId="3E091D65" w14:textId="6FD456CE" w:rsidR="00AD2EF0" w:rsidRDefault="00AD2EF0" w:rsidP="00AD2EF0">
      <w:pPr>
        <w:pStyle w:val="ListParagraph"/>
        <w:numPr>
          <w:ilvl w:val="0"/>
          <w:numId w:val="11"/>
        </w:numPr>
      </w:pPr>
      <w:r>
        <w:t xml:space="preserve">The small subunit of the ribosome recognizes and attaches near the 5’ end of </w:t>
      </w:r>
      <w:proofErr w:type="spellStart"/>
      <w:r>
        <w:t>Mrna</w:t>
      </w:r>
      <w:proofErr w:type="spellEnd"/>
    </w:p>
    <w:p w14:paraId="399B87ED" w14:textId="72B4F4E7" w:rsidR="00AD2EF0" w:rsidRDefault="00AD2EF0" w:rsidP="00AD2EF0">
      <w:pPr>
        <w:pStyle w:val="ListParagraph"/>
        <w:numPr>
          <w:ilvl w:val="0"/>
          <w:numId w:val="11"/>
        </w:numPr>
      </w:pPr>
      <w:r>
        <w:t xml:space="preserve">Elongation of the polypeptide </w:t>
      </w:r>
    </w:p>
    <w:p w14:paraId="23242CB2" w14:textId="6C4B78EA" w:rsidR="00AD2EF0" w:rsidRDefault="00AD2EF0" w:rsidP="00AD2EF0">
      <w:pPr>
        <w:pStyle w:val="ListParagraph"/>
        <w:numPr>
          <w:ilvl w:val="0"/>
          <w:numId w:val="11"/>
        </w:numPr>
      </w:pPr>
      <w:r>
        <w:t xml:space="preserve">Covalent bonding between the first two </w:t>
      </w:r>
      <w:proofErr w:type="spellStart"/>
      <w:r>
        <w:t>amimo</w:t>
      </w:r>
      <w:proofErr w:type="spellEnd"/>
      <w:r>
        <w:t xml:space="preserve"> acids </w:t>
      </w:r>
    </w:p>
    <w:p w14:paraId="266AAB3C" w14:textId="74DF5ADF" w:rsidR="00AD2EF0" w:rsidRDefault="00AD2EF0" w:rsidP="00AD2EF0">
      <w:pPr>
        <w:pStyle w:val="ListParagraph"/>
        <w:numPr>
          <w:ilvl w:val="0"/>
          <w:numId w:val="11"/>
        </w:numPr>
      </w:pPr>
      <w:r>
        <w:t>Binding of the larger riboso</w:t>
      </w:r>
      <w:r w:rsidR="003E37CC">
        <w:t>mal subunit to smaller ribosomal subunits</w:t>
      </w:r>
    </w:p>
    <w:p w14:paraId="37AE2635" w14:textId="77777777" w:rsidR="003E37CC" w:rsidRDefault="003E37CC" w:rsidP="00AD2EF0">
      <w:pPr>
        <w:pStyle w:val="ListParagraph"/>
        <w:numPr>
          <w:ilvl w:val="0"/>
          <w:numId w:val="11"/>
        </w:numPr>
      </w:pPr>
    </w:p>
    <w:p w14:paraId="0ACB8945" w14:textId="77777777" w:rsidR="00AD2EF0" w:rsidRDefault="00AD2EF0" w:rsidP="00AD2EF0"/>
    <w:p w14:paraId="26FFE3A9" w14:textId="41CD8237" w:rsidR="00FA47AE" w:rsidRDefault="00FA47AE" w:rsidP="00FA47AE">
      <w:pPr>
        <w:pStyle w:val="ListParagraph"/>
        <w:ind w:left="765"/>
      </w:pPr>
    </w:p>
    <w:p w14:paraId="04095E30" w14:textId="766F019E" w:rsidR="00FA47AE" w:rsidRDefault="00FA47AE" w:rsidP="00FA47AE">
      <w:pPr>
        <w:pStyle w:val="ListParagraph"/>
        <w:ind w:left="765"/>
      </w:pPr>
    </w:p>
    <w:p w14:paraId="1B9E14B8" w14:textId="77777777" w:rsidR="00FA47AE" w:rsidRDefault="00FA47AE" w:rsidP="00FA47AE">
      <w:pPr>
        <w:pStyle w:val="ListParagraph"/>
        <w:ind w:left="765"/>
      </w:pPr>
    </w:p>
    <w:p w14:paraId="3669E03D" w14:textId="284318B8" w:rsidR="004F3A25" w:rsidRDefault="004F3A25" w:rsidP="00E801B8">
      <w:pPr>
        <w:pStyle w:val="ListParagraph"/>
      </w:pPr>
    </w:p>
    <w:p w14:paraId="31180716" w14:textId="77777777" w:rsidR="00E801B8" w:rsidRDefault="00E801B8" w:rsidP="00E801B8">
      <w:pPr>
        <w:pStyle w:val="ListParagraph"/>
      </w:pPr>
    </w:p>
    <w:p w14:paraId="49E544BB" w14:textId="49C0D4F4" w:rsidR="00180C49" w:rsidRDefault="00180C49" w:rsidP="00180C49"/>
    <w:p w14:paraId="05B68197" w14:textId="77777777" w:rsidR="00180C49" w:rsidRDefault="00180C49" w:rsidP="00180C49"/>
    <w:p w14:paraId="37E0AA23" w14:textId="77777777" w:rsidR="009D2A6B" w:rsidRDefault="009D2A6B"/>
    <w:p w14:paraId="39B36B1C" w14:textId="3320F042" w:rsidR="0071180B" w:rsidRDefault="0071180B"/>
    <w:p w14:paraId="11ADDAB6" w14:textId="77777777" w:rsidR="0071180B" w:rsidRDefault="0071180B"/>
    <w:sectPr w:rsidR="0071180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93A7C"/>
    <w:multiLevelType w:val="hybridMultilevel"/>
    <w:tmpl w:val="DCEE26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7D23421"/>
    <w:multiLevelType w:val="hybridMultilevel"/>
    <w:tmpl w:val="0B5E94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DE242B2"/>
    <w:multiLevelType w:val="hybridMultilevel"/>
    <w:tmpl w:val="D95E7E6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CA33EC1"/>
    <w:multiLevelType w:val="hybridMultilevel"/>
    <w:tmpl w:val="845C1E1E"/>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4" w15:restartNumberingAfterBreak="0">
    <w:nsid w:val="341C4A91"/>
    <w:multiLevelType w:val="hybridMultilevel"/>
    <w:tmpl w:val="D36437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503663F"/>
    <w:multiLevelType w:val="hybridMultilevel"/>
    <w:tmpl w:val="8F54F2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D5D5209"/>
    <w:multiLevelType w:val="hybridMultilevel"/>
    <w:tmpl w:val="C0D2BD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2D34DFB"/>
    <w:multiLevelType w:val="hybridMultilevel"/>
    <w:tmpl w:val="A08E03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446112C0"/>
    <w:multiLevelType w:val="hybridMultilevel"/>
    <w:tmpl w:val="F23222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C6F7D84"/>
    <w:multiLevelType w:val="hybridMultilevel"/>
    <w:tmpl w:val="EC3E84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5154B41"/>
    <w:multiLevelType w:val="hybridMultilevel"/>
    <w:tmpl w:val="63564DB2"/>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num w:numId="1">
    <w:abstractNumId w:val="2"/>
  </w:num>
  <w:num w:numId="2">
    <w:abstractNumId w:val="10"/>
  </w:num>
  <w:num w:numId="3">
    <w:abstractNumId w:val="0"/>
  </w:num>
  <w:num w:numId="4">
    <w:abstractNumId w:val="3"/>
  </w:num>
  <w:num w:numId="5">
    <w:abstractNumId w:val="9"/>
  </w:num>
  <w:num w:numId="6">
    <w:abstractNumId w:val="5"/>
  </w:num>
  <w:num w:numId="7">
    <w:abstractNumId w:val="7"/>
  </w:num>
  <w:num w:numId="8">
    <w:abstractNumId w:val="4"/>
  </w:num>
  <w:num w:numId="9">
    <w:abstractNumId w:val="1"/>
  </w:num>
  <w:num w:numId="10">
    <w:abstractNumId w:val="8"/>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FA9"/>
    <w:rsid w:val="00026FA9"/>
    <w:rsid w:val="000F1BF2"/>
    <w:rsid w:val="00180C49"/>
    <w:rsid w:val="003E37CC"/>
    <w:rsid w:val="00430A56"/>
    <w:rsid w:val="004D6E8E"/>
    <w:rsid w:val="004F3A25"/>
    <w:rsid w:val="00670178"/>
    <w:rsid w:val="006856CA"/>
    <w:rsid w:val="0071180B"/>
    <w:rsid w:val="009D2A6B"/>
    <w:rsid w:val="009D3EBE"/>
    <w:rsid w:val="00A0459C"/>
    <w:rsid w:val="00AD2EF0"/>
    <w:rsid w:val="00E801B8"/>
    <w:rsid w:val="00F87856"/>
    <w:rsid w:val="00FA47A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DAEBB"/>
  <w15:chartTrackingRefBased/>
  <w15:docId w15:val="{237DAB21-90B4-4FFF-B497-B73B22387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2A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1090</Words>
  <Characters>6213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Jacintha Findley</dc:creator>
  <cp:keywords/>
  <dc:description/>
  <cp:lastModifiedBy>Jacintha Findley</cp:lastModifiedBy>
  <cp:revision>2</cp:revision>
  <dcterms:created xsi:type="dcterms:W3CDTF">2020-04-16T21:02:00Z</dcterms:created>
  <dcterms:modified xsi:type="dcterms:W3CDTF">2020-04-16T21:02:00Z</dcterms:modified>
</cp:coreProperties>
</file>